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CC465" w14:textId="08D25C3E" w:rsidR="008C223A" w:rsidRDefault="00C34CB8" w:rsidP="006F347F">
      <w:pPr>
        <w:autoSpaceDN w:val="0"/>
        <w:adjustRightInd w:val="0"/>
        <w:spacing w:line="360" w:lineRule="auto"/>
        <w:ind w:left="5245" w:hanging="3402"/>
        <w:jc w:val="right"/>
        <w:rPr>
          <w:rFonts w:ascii="Calibri" w:eastAsia="Calibri" w:hAnsi="Calibri" w:cs="Calibri"/>
          <w:lang w:eastAsia="en-US"/>
        </w:rPr>
      </w:pPr>
      <w:r>
        <w:rPr>
          <w:rFonts w:ascii="Calibri" w:eastAsia="Calibri" w:hAnsi="Calibri" w:cs="Calibri"/>
          <w:lang w:eastAsia="en-US"/>
        </w:rPr>
        <w:t>Al Dirigente scolastico</w:t>
      </w:r>
    </w:p>
    <w:p w14:paraId="092962CF" w14:textId="2F9F7C5C" w:rsidR="00C34CB8" w:rsidRPr="00CB1D23" w:rsidRDefault="00C34CB8" w:rsidP="006F347F">
      <w:pPr>
        <w:autoSpaceDN w:val="0"/>
        <w:adjustRightInd w:val="0"/>
        <w:spacing w:line="360" w:lineRule="auto"/>
        <w:ind w:left="5245" w:hanging="3402"/>
        <w:jc w:val="right"/>
        <w:rPr>
          <w:rFonts w:ascii="Calibri" w:eastAsia="Calibri" w:hAnsi="Calibri" w:cs="Calibri"/>
          <w:lang w:eastAsia="en-US"/>
        </w:rPr>
      </w:pPr>
      <w:r>
        <w:rPr>
          <w:rFonts w:ascii="Calibri" w:eastAsia="Calibri" w:hAnsi="Calibri" w:cs="Calibri"/>
          <w:lang w:eastAsia="en-US"/>
        </w:rPr>
        <w:t xml:space="preserve">I.C.S. </w:t>
      </w:r>
      <w:r w:rsidR="00D36306">
        <w:rPr>
          <w:rFonts w:ascii="Calibri" w:eastAsia="Calibri" w:hAnsi="Calibri" w:cs="Calibri"/>
          <w:lang w:eastAsia="en-US"/>
        </w:rPr>
        <w:t>Guastella Landolina</w:t>
      </w:r>
      <w:r>
        <w:rPr>
          <w:rFonts w:ascii="Calibri" w:eastAsia="Calibri" w:hAnsi="Calibri" w:cs="Calibri"/>
          <w:lang w:eastAsia="en-US"/>
        </w:rPr>
        <w:t xml:space="preserve"> di </w:t>
      </w:r>
      <w:r w:rsidR="00D36306">
        <w:rPr>
          <w:rFonts w:ascii="Calibri" w:eastAsia="Calibri" w:hAnsi="Calibri" w:cs="Calibri"/>
          <w:lang w:eastAsia="en-US"/>
        </w:rPr>
        <w:t xml:space="preserve">Misilmeri </w:t>
      </w:r>
      <w:r>
        <w:rPr>
          <w:rFonts w:ascii="Calibri" w:eastAsia="Calibri" w:hAnsi="Calibri" w:cs="Calibri"/>
          <w:lang w:eastAsia="en-US"/>
        </w:rPr>
        <w:t>(Pa)</w:t>
      </w:r>
    </w:p>
    <w:p w14:paraId="4B0E5420" w14:textId="34A71A43" w:rsidR="008C223A" w:rsidRPr="00CB1D23" w:rsidRDefault="008C223A" w:rsidP="00CB1D23">
      <w:pPr>
        <w:autoSpaceDN w:val="0"/>
        <w:adjustRightInd w:val="0"/>
        <w:spacing w:line="360" w:lineRule="auto"/>
        <w:ind w:left="5245" w:hanging="3402"/>
        <w:jc w:val="right"/>
        <w:rPr>
          <w:rFonts w:ascii="Calibri" w:eastAsia="Calibri" w:hAnsi="Calibri" w:cs="Calibri"/>
          <w:lang w:eastAsia="en-US"/>
        </w:rPr>
      </w:pPr>
      <w:r w:rsidRPr="00CB1D23">
        <w:rPr>
          <w:rFonts w:ascii="Calibri" w:eastAsia="Calibri" w:hAnsi="Calibri" w:cs="Calibri"/>
          <w:lang w:eastAsia="en-US"/>
        </w:rPr>
        <w:t xml:space="preserve">                                                                                                      </w:t>
      </w:r>
    </w:p>
    <w:p w14:paraId="55D1D90A" w14:textId="2297D9B4" w:rsidR="00D36306" w:rsidRPr="00D36306" w:rsidRDefault="00F71A3A" w:rsidP="00D36306">
      <w:pPr>
        <w:autoSpaceDN w:val="0"/>
        <w:adjustRightInd w:val="0"/>
        <w:jc w:val="both"/>
        <w:rPr>
          <w:rFonts w:asciiTheme="majorHAnsi" w:hAnsiTheme="majorHAnsi" w:cstheme="majorHAnsi"/>
          <w:b/>
          <w:kern w:val="2"/>
          <w:lang w:eastAsia="en-US"/>
        </w:rPr>
      </w:pPr>
      <w:r w:rsidRPr="00DD5E61">
        <w:rPr>
          <w:rFonts w:ascii="Calibri" w:eastAsia="Calibri" w:hAnsi="Calibri" w:cs="Calibri"/>
          <w:b/>
          <w:lang w:eastAsia="en-US"/>
        </w:rPr>
        <w:t xml:space="preserve">Oggetto: </w:t>
      </w:r>
      <w:r w:rsidR="00CB1D23" w:rsidRPr="00DD5E61">
        <w:rPr>
          <w:rFonts w:ascii="Calibri" w:eastAsia="Calibri" w:hAnsi="Calibri" w:cs="Calibri"/>
          <w:b/>
          <w:lang w:eastAsia="en-US"/>
        </w:rPr>
        <w:t xml:space="preserve">dichiarazione di inesistenza di cause di incompatibilità, di conflitto di interessi e di astensione in relazione all’incarico </w:t>
      </w:r>
      <w:r w:rsidR="00D36306" w:rsidRPr="00D36306">
        <w:rPr>
          <w:rFonts w:asciiTheme="majorHAnsi" w:hAnsiTheme="majorHAnsi" w:cstheme="majorHAnsi"/>
          <w:b/>
          <w:kern w:val="2"/>
          <w:lang w:eastAsia="en-US"/>
        </w:rPr>
        <w:t>per lo svolgimento di attività</w:t>
      </w:r>
      <w:r w:rsidR="009908A2">
        <w:rPr>
          <w:rFonts w:asciiTheme="majorHAnsi" w:hAnsiTheme="majorHAnsi" w:cstheme="majorHAnsi"/>
          <w:b/>
          <w:kern w:val="2"/>
          <w:lang w:eastAsia="en-US"/>
        </w:rPr>
        <w:t xml:space="preserve"> supporto logistico</w:t>
      </w:r>
      <w:r w:rsidR="00D36306" w:rsidRPr="00D36306">
        <w:rPr>
          <w:rFonts w:asciiTheme="majorHAnsi" w:hAnsiTheme="majorHAnsi" w:cstheme="majorHAnsi"/>
          <w:b/>
          <w:kern w:val="2"/>
          <w:lang w:eastAsia="en-US"/>
        </w:rPr>
        <w:t xml:space="preserve"> finalizzato alla realizzazione del progetto Fondi Strutturali Europei – Programma Nazionale “Scuola e competenze” 2021-2027.</w:t>
      </w:r>
    </w:p>
    <w:p w14:paraId="3FA6054A" w14:textId="16CD33A7" w:rsidR="00D36306" w:rsidRPr="00D36306" w:rsidRDefault="00D36306" w:rsidP="00D36306">
      <w:pPr>
        <w:autoSpaceDN w:val="0"/>
        <w:adjustRightInd w:val="0"/>
        <w:jc w:val="both"/>
        <w:rPr>
          <w:rFonts w:asciiTheme="majorHAnsi" w:hAnsiTheme="majorHAnsi" w:cstheme="majorHAnsi"/>
          <w:b/>
          <w:kern w:val="2"/>
          <w:lang w:eastAsia="en-US"/>
        </w:rPr>
      </w:pPr>
      <w:r w:rsidRPr="00D36306">
        <w:rPr>
          <w:rFonts w:asciiTheme="majorHAnsi" w:hAnsiTheme="majorHAnsi" w:cstheme="majorHAnsi"/>
          <w:b/>
          <w:kern w:val="2"/>
          <w:lang w:eastAsia="en-US"/>
        </w:rPr>
        <w:t>Priorità 01 – Scuola e competenze– Fondo Sociale Europeo Plus (FSE+) – Obiettivo Specifico ESO4.6 – Azione ESO4.6.A1 – Sotto azione ESO4.6.A1.B, interventi di cui al decreto del Ministro</w:t>
      </w:r>
      <w:r w:rsidR="00C636DD">
        <w:rPr>
          <w:rFonts w:asciiTheme="majorHAnsi" w:hAnsiTheme="majorHAnsi" w:cstheme="majorHAnsi"/>
          <w:b/>
          <w:kern w:val="2"/>
          <w:lang w:eastAsia="en-US"/>
        </w:rPr>
        <w:t xml:space="preserve"> </w:t>
      </w:r>
      <w:r w:rsidRPr="00D36306">
        <w:rPr>
          <w:rFonts w:asciiTheme="majorHAnsi" w:hAnsiTheme="majorHAnsi" w:cstheme="majorHAnsi"/>
          <w:b/>
          <w:kern w:val="2"/>
          <w:lang w:eastAsia="en-US"/>
        </w:rPr>
        <w:t>dell’istruzione e del merito n.176 del 30/08/2023, Avviso Prot. 9507, 22/01/2025, “Agenda</w:t>
      </w:r>
      <w:r w:rsidR="00C636DD">
        <w:rPr>
          <w:rFonts w:asciiTheme="majorHAnsi" w:hAnsiTheme="majorHAnsi" w:cstheme="majorHAnsi"/>
          <w:b/>
          <w:kern w:val="2"/>
          <w:lang w:eastAsia="en-US"/>
        </w:rPr>
        <w:t xml:space="preserve"> </w:t>
      </w:r>
      <w:r w:rsidRPr="00D36306">
        <w:rPr>
          <w:rFonts w:asciiTheme="majorHAnsi" w:hAnsiTheme="majorHAnsi" w:cstheme="majorHAnsi"/>
          <w:b/>
          <w:kern w:val="2"/>
          <w:lang w:eastAsia="en-US"/>
        </w:rPr>
        <w:t>SUD”</w:t>
      </w:r>
    </w:p>
    <w:p w14:paraId="5F25CF22" w14:textId="77777777" w:rsidR="00D36306" w:rsidRPr="00D36306" w:rsidRDefault="00D36306" w:rsidP="00D36306">
      <w:pPr>
        <w:autoSpaceDN w:val="0"/>
        <w:adjustRightInd w:val="0"/>
        <w:jc w:val="both"/>
        <w:rPr>
          <w:rFonts w:asciiTheme="majorHAnsi" w:hAnsiTheme="majorHAnsi" w:cstheme="majorHAnsi"/>
          <w:b/>
          <w:kern w:val="2"/>
          <w:lang w:eastAsia="en-US"/>
        </w:rPr>
      </w:pPr>
      <w:r w:rsidRPr="00D36306">
        <w:rPr>
          <w:rFonts w:asciiTheme="majorHAnsi" w:hAnsiTheme="majorHAnsi" w:cstheme="majorHAnsi"/>
          <w:b/>
          <w:kern w:val="2"/>
          <w:lang w:eastAsia="en-US"/>
        </w:rPr>
        <w:t>Titolo progetto: Cresciamo tutti assieme 2</w:t>
      </w:r>
    </w:p>
    <w:p w14:paraId="488830BB" w14:textId="77777777" w:rsidR="00D36306" w:rsidRPr="00D36306" w:rsidRDefault="00D36306" w:rsidP="00D36306">
      <w:pPr>
        <w:autoSpaceDN w:val="0"/>
        <w:adjustRightInd w:val="0"/>
        <w:jc w:val="both"/>
        <w:rPr>
          <w:rFonts w:asciiTheme="majorHAnsi" w:hAnsiTheme="majorHAnsi" w:cstheme="majorHAnsi"/>
          <w:b/>
          <w:kern w:val="2"/>
          <w:lang w:eastAsia="en-US"/>
        </w:rPr>
      </w:pPr>
      <w:r w:rsidRPr="00D36306">
        <w:rPr>
          <w:rFonts w:asciiTheme="majorHAnsi" w:hAnsiTheme="majorHAnsi" w:cstheme="majorHAnsi"/>
          <w:b/>
          <w:kern w:val="2"/>
          <w:lang w:eastAsia="en-US"/>
        </w:rPr>
        <w:t>Codice identificativo progetto: ESO4.6.A1.B-FSEPN-SI-2025-291</w:t>
      </w:r>
    </w:p>
    <w:p w14:paraId="213E3B05" w14:textId="2BC2468F" w:rsidR="00424378" w:rsidRPr="00DD5E61" w:rsidRDefault="00D36306" w:rsidP="00D36306">
      <w:pPr>
        <w:autoSpaceDN w:val="0"/>
        <w:adjustRightInd w:val="0"/>
        <w:jc w:val="both"/>
        <w:rPr>
          <w:rFonts w:asciiTheme="majorHAnsi" w:hAnsiTheme="majorHAnsi" w:cstheme="majorHAnsi"/>
          <w:b/>
          <w:color w:val="005FAB"/>
        </w:rPr>
      </w:pPr>
      <w:r w:rsidRPr="00D36306">
        <w:rPr>
          <w:rFonts w:asciiTheme="majorHAnsi" w:hAnsiTheme="majorHAnsi" w:cstheme="majorHAnsi"/>
          <w:b/>
          <w:kern w:val="2"/>
          <w:lang w:eastAsia="en-US"/>
        </w:rPr>
        <w:t>CUP: G24D25000670007</w:t>
      </w:r>
    </w:p>
    <w:p w14:paraId="0BD048A4" w14:textId="63B1A5FB" w:rsidR="00EA0092" w:rsidRDefault="00EA0092" w:rsidP="00424378">
      <w:pPr>
        <w:spacing w:line="276" w:lineRule="auto"/>
        <w:ind w:right="-1"/>
        <w:jc w:val="both"/>
        <w:rPr>
          <w:sz w:val="22"/>
          <w:szCs w:val="22"/>
        </w:rPr>
      </w:pPr>
    </w:p>
    <w:p w14:paraId="507F847C" w14:textId="77777777" w:rsidR="00EA0092" w:rsidRDefault="00EA0092">
      <w:pPr>
        <w:spacing w:line="360" w:lineRule="auto"/>
        <w:ind w:left="426" w:right="424"/>
        <w:jc w:val="both"/>
        <w:rPr>
          <w:sz w:val="22"/>
          <w:szCs w:val="22"/>
        </w:rPr>
      </w:pPr>
    </w:p>
    <w:p w14:paraId="7CCA824F" w14:textId="5D1C9D12" w:rsidR="00CB1D23" w:rsidRDefault="00E2004A" w:rsidP="00CB1D23">
      <w:pPr>
        <w:widowControl/>
        <w:spacing w:before="120" w:after="120" w:line="276" w:lineRule="auto"/>
        <w:ind w:right="-1"/>
        <w:jc w:val="both"/>
        <w:rPr>
          <w:rFonts w:ascii="Calibri" w:eastAsia="Calibri" w:hAnsi="Calibri" w:cs="Calibri"/>
          <w:lang w:eastAsia="en-US" w:bidi="it-IT"/>
        </w:rPr>
      </w:pPr>
      <w:r>
        <w:rPr>
          <w:rFonts w:ascii="Calibri" w:eastAsia="Calibri" w:hAnsi="Calibri" w:cs="Calibri"/>
          <w:lang w:eastAsia="en-US"/>
        </w:rPr>
        <w:t>Il</w:t>
      </w:r>
      <w:r w:rsidR="002336C5">
        <w:rPr>
          <w:rFonts w:ascii="Calibri" w:eastAsia="Calibri" w:hAnsi="Calibri" w:cs="Calibri"/>
          <w:lang w:eastAsia="en-US"/>
        </w:rPr>
        <w:t>/la</w:t>
      </w:r>
      <w:r w:rsidR="00CB1D23" w:rsidRPr="00CB1D23">
        <w:rPr>
          <w:rFonts w:ascii="Calibri" w:eastAsia="Calibri" w:hAnsi="Calibri" w:cs="Calibri"/>
          <w:lang w:eastAsia="en-US"/>
        </w:rPr>
        <w:t xml:space="preserve"> sottoscritt</w:t>
      </w:r>
      <w:r>
        <w:rPr>
          <w:rFonts w:ascii="Calibri" w:eastAsia="Calibri" w:hAnsi="Calibri" w:cs="Calibri"/>
          <w:lang w:eastAsia="en-US"/>
        </w:rPr>
        <w:t>o</w:t>
      </w:r>
      <w:r w:rsidR="002336C5">
        <w:rPr>
          <w:rFonts w:ascii="Calibri" w:eastAsia="Calibri" w:hAnsi="Calibri" w:cs="Calibri"/>
          <w:lang w:eastAsia="en-US"/>
        </w:rPr>
        <w:t>/a</w:t>
      </w:r>
      <w:r w:rsidR="00CB1D23" w:rsidRPr="00CB1D23">
        <w:rPr>
          <w:rFonts w:ascii="Calibri" w:eastAsia="Calibri" w:hAnsi="Calibri" w:cs="Calibri"/>
          <w:lang w:eastAsia="en-US"/>
        </w:rPr>
        <w:t xml:space="preserve"> </w:t>
      </w:r>
      <w:r w:rsidR="00434460" w:rsidRPr="002336C5">
        <w:rPr>
          <w:rFonts w:ascii="Calibri" w:eastAsia="Calibri" w:hAnsi="Calibri" w:cs="Calibri"/>
          <w:lang w:eastAsia="en-US"/>
        </w:rPr>
        <w:t>____________</w:t>
      </w:r>
      <w:r w:rsidR="002336C5">
        <w:rPr>
          <w:rFonts w:ascii="Calibri" w:eastAsia="Calibri" w:hAnsi="Calibri" w:cs="Calibri"/>
          <w:lang w:eastAsia="en-US"/>
        </w:rPr>
        <w:t>_____________________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nat</w:t>
      </w:r>
      <w:r>
        <w:rPr>
          <w:rFonts w:ascii="Calibri" w:eastAsia="Calibri" w:hAnsi="Calibri" w:cs="Calibri"/>
          <w:lang w:eastAsia="en-US"/>
        </w:rPr>
        <w:t>o</w:t>
      </w:r>
      <w:r w:rsidR="002336C5">
        <w:rPr>
          <w:rFonts w:ascii="Calibri" w:eastAsia="Calibri" w:hAnsi="Calibri" w:cs="Calibri"/>
          <w:lang w:eastAsia="en-US"/>
        </w:rPr>
        <w:t>/a</w:t>
      </w:r>
      <w:r w:rsidR="00CB1D23" w:rsidRPr="00CB1D23">
        <w:rPr>
          <w:rFonts w:ascii="Calibri" w:eastAsia="Calibri" w:hAnsi="Calibri" w:cs="Calibri"/>
          <w:lang w:eastAsia="en-US"/>
        </w:rPr>
        <w:t xml:space="preserve"> a </w:t>
      </w:r>
      <w:r w:rsidRPr="002336C5">
        <w:rPr>
          <w:rFonts w:ascii="Calibri" w:eastAsia="Calibri" w:hAnsi="Calibri" w:cs="Calibri"/>
          <w:lang w:eastAsia="en-US"/>
        </w:rPr>
        <w:t>________</w:t>
      </w:r>
      <w:r w:rsidR="002336C5">
        <w:rPr>
          <w:rFonts w:ascii="Calibri" w:eastAsia="Calibri" w:hAnsi="Calibri" w:cs="Calibri"/>
          <w:lang w:eastAsia="en-US"/>
        </w:rPr>
        <w:t>__________</w:t>
      </w:r>
      <w:r w:rsidRPr="002336C5">
        <w:rPr>
          <w:rFonts w:ascii="Calibri" w:eastAsia="Calibri" w:hAnsi="Calibri" w:cs="Calibri"/>
          <w:lang w:eastAsia="en-US"/>
        </w:rPr>
        <w:t>_</w:t>
      </w:r>
      <w:r w:rsidR="00CB1D23" w:rsidRPr="002336C5">
        <w:rPr>
          <w:rFonts w:ascii="Calibri" w:eastAsia="Calibri" w:hAnsi="Calibri" w:cs="Calibri"/>
          <w:lang w:eastAsia="en-US"/>
        </w:rPr>
        <w:t xml:space="preserve"> (</w:t>
      </w:r>
      <w:r w:rsidRPr="002336C5">
        <w:rPr>
          <w:rFonts w:ascii="Calibri" w:eastAsia="Calibri" w:hAnsi="Calibri" w:cs="Calibri"/>
          <w:lang w:eastAsia="en-US"/>
        </w:rPr>
        <w:t>_</w:t>
      </w:r>
      <w:r w:rsidR="002336C5">
        <w:rPr>
          <w:rFonts w:ascii="Calibri" w:eastAsia="Calibri" w:hAnsi="Calibri" w:cs="Calibri"/>
          <w:lang w:eastAsia="en-US"/>
        </w:rPr>
        <w:t>__</w:t>
      </w:r>
      <w:r w:rsidRPr="002336C5">
        <w:rPr>
          <w:rFonts w:ascii="Calibri" w:eastAsia="Calibri" w:hAnsi="Calibri" w:cs="Calibri"/>
          <w:lang w:eastAsia="en-US"/>
        </w:rPr>
        <w:t>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il </w:t>
      </w:r>
      <w:r w:rsidRPr="002336C5">
        <w:rPr>
          <w:rFonts w:ascii="Calibri" w:eastAsia="Calibri" w:hAnsi="Calibri" w:cs="Calibri"/>
          <w:lang w:eastAsia="en-US"/>
        </w:rPr>
        <w:t>_____________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C.F. </w:t>
      </w:r>
      <w:r w:rsidRPr="002336C5">
        <w:rPr>
          <w:rFonts w:ascii="Calibri" w:eastAsia="Calibri" w:hAnsi="Calibri" w:cs="Calibri"/>
          <w:lang w:eastAsia="en-US"/>
        </w:rPr>
        <w:t>__________</w:t>
      </w:r>
      <w:r w:rsidR="002336C5">
        <w:rPr>
          <w:rFonts w:ascii="Calibri" w:eastAsia="Calibri" w:hAnsi="Calibri" w:cs="Calibri"/>
          <w:lang w:eastAsia="en-US"/>
        </w:rPr>
        <w:t>_________________</w:t>
      </w:r>
      <w:r w:rsidRPr="002336C5">
        <w:rPr>
          <w:rFonts w:ascii="Calibri" w:eastAsia="Calibri" w:hAnsi="Calibri" w:cs="Calibri"/>
          <w:lang w:eastAsia="en-US"/>
        </w:rPr>
        <w:t>__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in servizio presso questa Istituzione scolastica n.q. di </w:t>
      </w:r>
      <w:r w:rsidR="002336C5">
        <w:rPr>
          <w:rFonts w:ascii="Calibri" w:eastAsia="Calibri" w:hAnsi="Calibri" w:cs="Calibri"/>
          <w:lang w:eastAsia="en-US"/>
        </w:rPr>
        <w:t>___________________________</w:t>
      </w:r>
      <w:r w:rsidR="00CB1D23" w:rsidRPr="00CB1D23">
        <w:rPr>
          <w:rFonts w:ascii="Calibri" w:eastAsia="Calibri" w:hAnsi="Calibri" w:cs="Calibri"/>
          <w:lang w:eastAsia="en-US"/>
        </w:rPr>
        <w:t>, in relazione all’</w:t>
      </w:r>
      <w:r w:rsidR="002336C5">
        <w:rPr>
          <w:rFonts w:ascii="Calibri" w:eastAsia="Calibri" w:hAnsi="Calibri" w:cs="Calibri"/>
          <w:lang w:eastAsia="en-US"/>
        </w:rPr>
        <w:t xml:space="preserve">istanza di partecipazione alla procedura </w:t>
      </w:r>
      <w:r w:rsidR="002336C5" w:rsidRPr="009908A2">
        <w:rPr>
          <w:rFonts w:ascii="Calibri" w:eastAsia="Calibri" w:hAnsi="Calibri" w:cs="Calibri"/>
          <w:lang w:eastAsia="en-US"/>
        </w:rPr>
        <w:t xml:space="preserve">per l’individuazione di personale cui conferire </w:t>
      </w:r>
      <w:r w:rsidR="00D36306" w:rsidRPr="009908A2">
        <w:rPr>
          <w:rFonts w:ascii="Calibri" w:eastAsia="Calibri" w:hAnsi="Calibri" w:cs="Calibri"/>
          <w:lang w:eastAsia="en-US"/>
        </w:rPr>
        <w:t xml:space="preserve">per lo svolgimento di </w:t>
      </w:r>
      <w:r w:rsidR="009908A2" w:rsidRPr="009908A2">
        <w:rPr>
          <w:rFonts w:ascii="Calibri" w:eastAsia="Calibri" w:hAnsi="Calibri" w:cs="Calibri"/>
          <w:lang w:eastAsia="en-US"/>
        </w:rPr>
        <w:t>attività di supporto logistico</w:t>
      </w:r>
    </w:p>
    <w:p w14:paraId="226B6F66" w14:textId="77777777" w:rsidR="00E2004A" w:rsidRPr="00CB1D23" w:rsidRDefault="00E2004A" w:rsidP="00CB1D23">
      <w:pPr>
        <w:widowControl/>
        <w:spacing w:before="120" w:after="120" w:line="276" w:lineRule="auto"/>
        <w:ind w:right="-1"/>
        <w:jc w:val="both"/>
        <w:rPr>
          <w:rFonts w:ascii="Calibri" w:eastAsia="Calibri" w:hAnsi="Calibri" w:cs="Calibri"/>
          <w:lang w:eastAsia="en-US" w:bidi="it-IT"/>
        </w:rPr>
      </w:pPr>
    </w:p>
    <w:p w14:paraId="7FF6158B" w14:textId="77777777" w:rsidR="00CB1D23" w:rsidRPr="00CB1D23" w:rsidRDefault="00CB1D23" w:rsidP="00CB1D23">
      <w:pPr>
        <w:widowControl/>
        <w:tabs>
          <w:tab w:val="center" w:pos="1134"/>
        </w:tabs>
        <w:spacing w:before="120" w:after="360" w:line="276" w:lineRule="auto"/>
        <w:ind w:right="567"/>
        <w:jc w:val="center"/>
        <w:rPr>
          <w:rFonts w:ascii="Calibri" w:eastAsia="Calibri" w:hAnsi="Calibri" w:cs="Calibri"/>
          <w:lang w:eastAsia="en-US"/>
        </w:rPr>
      </w:pPr>
      <w:r w:rsidRPr="00CB1D23">
        <w:rPr>
          <w:rFonts w:ascii="Calibri" w:eastAsia="Calibri" w:hAnsi="Calibri" w:cs="Calibri"/>
          <w:lang w:eastAsia="en-US"/>
        </w:rPr>
        <w:t>***</w:t>
      </w:r>
    </w:p>
    <w:p w14:paraId="1EA577A6"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 xml:space="preserve">VISTA </w:t>
      </w:r>
      <w:r w:rsidRPr="00CB1D23">
        <w:rPr>
          <w:rFonts w:ascii="Calibri" w:eastAsia="Calibri" w:hAnsi="Calibri" w:cs="Calibri"/>
          <w:lang w:eastAsia="en-US"/>
        </w:rPr>
        <w:t>la legge 7 agosto 1990, n. 241, recante «</w:t>
      </w:r>
      <w:r w:rsidRPr="00CB1D23">
        <w:rPr>
          <w:rFonts w:ascii="Calibri" w:eastAsia="Calibri" w:hAnsi="Calibri" w:cs="Calibri"/>
          <w:i/>
          <w:iCs/>
          <w:lang w:eastAsia="en-US"/>
        </w:rPr>
        <w:t>Nuove norme in materia di procedimento amministrativo e di diritto di accesso ai documenti amministrativi</w:t>
      </w:r>
      <w:r w:rsidRPr="00CB1D23">
        <w:rPr>
          <w:rFonts w:ascii="Calibri" w:eastAsia="Calibri" w:hAnsi="Calibri" w:cs="Calibri"/>
          <w:lang w:eastAsia="en-US"/>
        </w:rPr>
        <w:t>»;</w:t>
      </w:r>
    </w:p>
    <w:p w14:paraId="4CEBE269"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1059BE73"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 xml:space="preserve">VISTO </w:t>
      </w:r>
      <w:r w:rsidRPr="00CB1D23">
        <w:rPr>
          <w:rFonts w:ascii="Calibri" w:eastAsia="Calibri" w:hAnsi="Calibri" w:cs="Calibri"/>
          <w:lang w:eastAsia="en-US" w:bidi="it-IT"/>
        </w:rPr>
        <w:t xml:space="preserve">il decreto legislativo 30 marzo 2001, n. 165, recante </w:t>
      </w:r>
      <w:r w:rsidRPr="00CB1D23">
        <w:rPr>
          <w:rFonts w:ascii="Calibri" w:eastAsia="Calibri" w:hAnsi="Calibri" w:cs="Calibri"/>
          <w:lang w:eastAsia="en-US"/>
        </w:rPr>
        <w:t>«</w:t>
      </w:r>
      <w:r w:rsidRPr="00CB1D23">
        <w:rPr>
          <w:rFonts w:ascii="Calibri" w:eastAsia="Calibri" w:hAnsi="Calibri" w:cs="Calibri"/>
          <w:i/>
          <w:iCs/>
          <w:lang w:eastAsia="en-US" w:bidi="it-IT"/>
        </w:rPr>
        <w:t>Norme generali sull’ordinamento del lavoro alle dipendenze delle amministrazioni pubbliche</w:t>
      </w:r>
      <w:bookmarkStart w:id="0" w:name="_Hlk132359602"/>
      <w:r w:rsidRPr="00CB1D23">
        <w:rPr>
          <w:rFonts w:ascii="Calibri" w:eastAsia="Calibri" w:hAnsi="Calibri" w:cs="Calibri"/>
          <w:lang w:eastAsia="en-US"/>
        </w:rPr>
        <w:t>»</w:t>
      </w:r>
      <w:bookmarkEnd w:id="0"/>
      <w:r w:rsidRPr="00CB1D23">
        <w:rPr>
          <w:rFonts w:ascii="Calibri" w:eastAsia="Calibri" w:hAnsi="Calibri" w:cs="Calibri"/>
          <w:lang w:eastAsia="en-US"/>
        </w:rPr>
        <w:t>;</w:t>
      </w:r>
    </w:p>
    <w:p w14:paraId="5DEBEF42"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3F469AA2" w14:textId="77777777" w:rsidR="00CB1D23" w:rsidRPr="00CB1D23" w:rsidRDefault="00CB1D23" w:rsidP="00CB1D23">
      <w:pPr>
        <w:widowControl/>
        <w:tabs>
          <w:tab w:val="center" w:pos="1134"/>
        </w:tabs>
        <w:ind w:right="-1"/>
        <w:jc w:val="both"/>
        <w:rPr>
          <w:rFonts w:ascii="Calibri" w:eastAsia="Calibri" w:hAnsi="Calibri" w:cs="Calibri"/>
          <w:b/>
          <w:bCs/>
          <w:lang w:eastAsia="en-US"/>
        </w:rPr>
      </w:pPr>
      <w:r w:rsidRPr="00CB1D23">
        <w:rPr>
          <w:rFonts w:ascii="Calibri" w:eastAsia="Calibri" w:hAnsi="Calibri" w:cs="Calibri"/>
          <w:b/>
          <w:bCs/>
          <w:lang w:eastAsia="en-US"/>
        </w:rPr>
        <w:t xml:space="preserve">VISTO </w:t>
      </w:r>
      <w:r w:rsidRPr="00CB1D23">
        <w:rPr>
          <w:rFonts w:ascii="Calibri" w:eastAsia="Calibri" w:hAnsi="Calibri" w:cs="Calibri"/>
          <w:lang w:eastAsia="en-US"/>
        </w:rPr>
        <w:t>il decreto legislativo 8 aprile 2013, n. 39, recante «</w:t>
      </w:r>
      <w:r w:rsidRPr="00CB1D23">
        <w:rPr>
          <w:rFonts w:ascii="Calibri" w:eastAsia="Calibri" w:hAnsi="Calibri" w:cs="Calibri"/>
          <w:i/>
          <w:iCs/>
          <w:lang w:eastAsia="en-US"/>
        </w:rPr>
        <w:t>Disposizioni in materia di inconferibilità e incompatibilità di incarichi presso le pubbliche amministrazioni e presso gli enti privati in controllo pubblico, a norma dell'articolo 1, commi 49 e 50, della legge 6 novembre 2012, n. 190</w:t>
      </w:r>
      <w:r w:rsidRPr="00CB1D23">
        <w:rPr>
          <w:rFonts w:ascii="Calibri" w:eastAsia="Calibri" w:hAnsi="Calibri" w:cs="Calibri"/>
          <w:lang w:eastAsia="en-US"/>
        </w:rPr>
        <w:t>»;</w:t>
      </w:r>
    </w:p>
    <w:p w14:paraId="12A702A9"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2C1DBDA6"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 xml:space="preserve">VISTO </w:t>
      </w:r>
      <w:r w:rsidRPr="00CB1D23">
        <w:rPr>
          <w:rFonts w:ascii="Calibri" w:eastAsia="Calibri" w:hAnsi="Calibri" w:cs="Calibri"/>
          <w:lang w:eastAsia="en-US"/>
        </w:rPr>
        <w:t>il Codice di comportamento dei dipendenti pubblici di cui al D.P.R. 16 aprile 2013, n. 62, come modificato dal D.P.R. n. 81/2023;</w:t>
      </w:r>
    </w:p>
    <w:p w14:paraId="0C016240"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2C22D5AB"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VISTO</w:t>
      </w:r>
      <w:r w:rsidRPr="00CB1D23">
        <w:rPr>
          <w:rFonts w:ascii="Calibri" w:eastAsia="Calibri" w:hAnsi="Calibri" w:cs="Calibri"/>
          <w:lang w:eastAsia="en-US"/>
        </w:rPr>
        <w:t xml:space="preserve"> il Codice di comportamento dei dipendenti del Ministero dell’Istruzione, adottato con D.M. del 26 aprile 2022, n. 105;</w:t>
      </w:r>
    </w:p>
    <w:p w14:paraId="4F6BBF3C"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739450E3"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lastRenderedPageBreak/>
        <w:t xml:space="preserve">VISTA </w:t>
      </w:r>
      <w:r w:rsidRPr="00CB1D23">
        <w:rPr>
          <w:rFonts w:ascii="Calibri" w:eastAsia="Calibri" w:hAnsi="Calibri" w:cs="Calibri"/>
          <w:lang w:eastAsia="en-US" w:bidi="it-IT"/>
        </w:rPr>
        <w:t xml:space="preserve">la legge 6 novembre 2012, n. 190, recante </w:t>
      </w:r>
      <w:r w:rsidRPr="00CB1D23">
        <w:rPr>
          <w:rFonts w:ascii="Calibri" w:eastAsia="Calibri" w:hAnsi="Calibri" w:cs="Calibri"/>
          <w:lang w:eastAsia="en-US"/>
        </w:rPr>
        <w:t>«</w:t>
      </w:r>
      <w:r w:rsidRPr="00CB1D23">
        <w:rPr>
          <w:rFonts w:ascii="Calibri" w:eastAsia="Calibri" w:hAnsi="Calibri" w:cs="Calibri"/>
          <w:i/>
          <w:iCs/>
          <w:lang w:eastAsia="en-US" w:bidi="it-IT"/>
        </w:rPr>
        <w:t>Disposizioni per la prevenzione e la repressione della corruzione e dell’illegalità nella pubblica amministrazione</w:t>
      </w:r>
      <w:r w:rsidRPr="00CB1D23">
        <w:rPr>
          <w:rFonts w:ascii="Calibri" w:eastAsia="Calibri" w:hAnsi="Calibri" w:cs="Calibri"/>
          <w:lang w:eastAsia="en-US"/>
        </w:rPr>
        <w:t>»;</w:t>
      </w:r>
    </w:p>
    <w:p w14:paraId="1BF00A7B" w14:textId="77777777" w:rsidR="00CB1D23" w:rsidRPr="00CB1D23" w:rsidRDefault="00CB1D23" w:rsidP="00CB1D23">
      <w:pPr>
        <w:widowControl/>
        <w:tabs>
          <w:tab w:val="center" w:pos="1134"/>
        </w:tabs>
        <w:ind w:right="-1"/>
        <w:jc w:val="both"/>
        <w:rPr>
          <w:rFonts w:ascii="Calibri" w:eastAsia="Calibri" w:hAnsi="Calibri" w:cs="Calibri"/>
          <w:lang w:eastAsia="en-US"/>
        </w:rPr>
      </w:pPr>
    </w:p>
    <w:p w14:paraId="62CEC774" w14:textId="77777777" w:rsidR="00CB1D23" w:rsidRPr="00CB1D23" w:rsidRDefault="00CB1D23" w:rsidP="00CB1D23">
      <w:pPr>
        <w:widowControl/>
        <w:tabs>
          <w:tab w:val="center" w:pos="1134"/>
        </w:tabs>
        <w:ind w:right="-1"/>
        <w:jc w:val="both"/>
        <w:rPr>
          <w:rFonts w:ascii="Calibri" w:eastAsia="Calibri" w:hAnsi="Calibri" w:cs="Calibri"/>
          <w:lang w:eastAsia="en-US"/>
        </w:rPr>
      </w:pPr>
    </w:p>
    <w:p w14:paraId="31C6A4E1" w14:textId="77777777" w:rsidR="00CB1D23" w:rsidRPr="00CB1D23" w:rsidRDefault="00CB1D23" w:rsidP="00CB1D23">
      <w:pPr>
        <w:widowControl/>
        <w:spacing w:before="120" w:after="120" w:line="276" w:lineRule="auto"/>
        <w:ind w:right="-1"/>
        <w:jc w:val="center"/>
        <w:outlineLvl w:val="0"/>
        <w:rPr>
          <w:rFonts w:ascii="Calibri" w:eastAsia="Calibri" w:hAnsi="Calibri" w:cs="Calibri"/>
          <w:b/>
          <w:lang w:eastAsia="en-US"/>
        </w:rPr>
      </w:pPr>
      <w:r w:rsidRPr="00CB1D23">
        <w:rPr>
          <w:rFonts w:ascii="Calibri" w:eastAsia="Calibri" w:hAnsi="Calibri" w:cs="Calibri"/>
          <w:b/>
          <w:lang w:eastAsia="en-US"/>
        </w:rPr>
        <w:t>DICHIARA</w:t>
      </w:r>
    </w:p>
    <w:p w14:paraId="2CB00942" w14:textId="77777777" w:rsidR="00CB1D23" w:rsidRPr="00CB1D23" w:rsidRDefault="00CB1D23" w:rsidP="00CB1D23">
      <w:pPr>
        <w:widowControl/>
        <w:spacing w:before="120" w:after="120" w:line="276" w:lineRule="auto"/>
        <w:ind w:right="-1"/>
        <w:jc w:val="both"/>
        <w:rPr>
          <w:rFonts w:ascii="Calibri" w:eastAsia="Calibri" w:hAnsi="Calibri" w:cs="Calibri"/>
          <w:b/>
          <w:lang w:eastAsia="en-US"/>
        </w:rPr>
      </w:pPr>
      <w:r w:rsidRPr="00CB1D23">
        <w:rPr>
          <w:rFonts w:ascii="Calibri" w:eastAsia="Calibri" w:hAnsi="Calibri" w:cs="Calibri"/>
          <w:b/>
          <w:lang w:eastAsia="en-US"/>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785FE152" w14:textId="77777777" w:rsidR="00CB1D23" w:rsidRPr="00CB1D23" w:rsidRDefault="00CB1D23" w:rsidP="00CB1D23">
      <w:pPr>
        <w:widowControl/>
        <w:spacing w:before="120" w:after="120" w:line="276" w:lineRule="auto"/>
        <w:ind w:right="-1"/>
        <w:jc w:val="both"/>
        <w:rPr>
          <w:rFonts w:ascii="Calibri" w:eastAsia="Calibri" w:hAnsi="Calibri" w:cs="Calibri"/>
          <w:b/>
          <w:lang w:eastAsia="en-US"/>
        </w:rPr>
      </w:pPr>
    </w:p>
    <w:p w14:paraId="1153F769" w14:textId="77777777" w:rsidR="00CB1D23" w:rsidRPr="00CB1D23" w:rsidRDefault="00CB1D23" w:rsidP="00CB1D23">
      <w:pPr>
        <w:widowControl/>
        <w:numPr>
          <w:ilvl w:val="0"/>
          <w:numId w:val="4"/>
        </w:numPr>
        <w:spacing w:before="120" w:after="120" w:line="276" w:lineRule="auto"/>
        <w:ind w:right="-1"/>
        <w:contextualSpacing/>
        <w:jc w:val="both"/>
        <w:rPr>
          <w:rFonts w:ascii="Calibri" w:eastAsia="Calibri" w:hAnsi="Calibri" w:cs="Calibri"/>
          <w:lang w:eastAsia="en-US"/>
        </w:rPr>
      </w:pPr>
      <w:r w:rsidRPr="00CB1D23">
        <w:rPr>
          <w:rFonts w:ascii="Calibri" w:eastAsia="Calibri" w:hAnsi="Calibri" w:cs="Calibri"/>
          <w:lang w:eastAsia="en-US"/>
        </w:rPr>
        <w:t xml:space="preserve">non trovarsi in situazione di incompatibilità, ai sensi di quanto previsto dal d.lgs. n. 39/2013 e dall’art. 53, del d.lgs. n. 165/2001; </w:t>
      </w:r>
    </w:p>
    <w:p w14:paraId="5D472AEB" w14:textId="77777777" w:rsidR="00CB1D23" w:rsidRPr="00CB1D23" w:rsidRDefault="00CB1D23" w:rsidP="00CB1D23">
      <w:pPr>
        <w:widowControl/>
        <w:spacing w:before="120" w:after="120"/>
        <w:ind w:left="720" w:right="-1" w:hanging="360"/>
        <w:contextualSpacing/>
        <w:jc w:val="both"/>
        <w:rPr>
          <w:rFonts w:ascii="Calibri" w:eastAsia="Calibri" w:hAnsi="Calibri" w:cs="Calibri"/>
          <w:lang w:eastAsia="en-US"/>
        </w:rPr>
      </w:pPr>
      <w:r w:rsidRPr="00CB1D23">
        <w:rPr>
          <w:rFonts w:ascii="Calibri" w:eastAsia="Calibri" w:hAnsi="Calibri" w:cs="Calibri"/>
          <w:lang w:eastAsia="en-US"/>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0E4666EB" w14:textId="77777777" w:rsidR="00CB1D23" w:rsidRPr="00CB1D23" w:rsidRDefault="00CB1D23" w:rsidP="00CB1D23">
      <w:pPr>
        <w:widowControl/>
        <w:numPr>
          <w:ilvl w:val="0"/>
          <w:numId w:val="4"/>
        </w:numPr>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dell’art. 6-</w:t>
      </w:r>
      <w:r w:rsidRPr="00CB1D23">
        <w:rPr>
          <w:rFonts w:ascii="Calibri" w:eastAsia="Calibri" w:hAnsi="Calibri" w:cs="Calibri"/>
          <w:i/>
          <w:iCs/>
          <w:lang w:eastAsia="en-US"/>
        </w:rPr>
        <w:t>bis</w:t>
      </w:r>
      <w:r w:rsidRPr="00CB1D23">
        <w:rPr>
          <w:rFonts w:ascii="Calibri" w:eastAsia="Calibri" w:hAnsi="Calibri" w:cs="Calibri"/>
          <w:lang w:eastAsia="en-US"/>
        </w:rPr>
        <w:t xml:space="preserve"> della legge n. 241/1990. In particolare, che l’assunzione dell’incarico di Responsabile del procedimento:</w:t>
      </w:r>
    </w:p>
    <w:p w14:paraId="3DE70E47"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propri;</w:t>
      </w:r>
    </w:p>
    <w:p w14:paraId="641B8984"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di parenti, affini entro il secondo grado, del coniuge o di conviventi, oppure di persone con le quali abbia rapporti di frequentazione abituale;</w:t>
      </w:r>
    </w:p>
    <w:p w14:paraId="0F7770FC"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di soggetti od organizzazioni con cui egli o il coniuge abbia causa pendente o grave inimicizia o rapporti di credito o debito significativi;</w:t>
      </w:r>
    </w:p>
    <w:p w14:paraId="743639D4"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5F556264"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lastRenderedPageBreak/>
        <w:t>che non sussistono diverse ragioni di opportunità che si frappongano al conferimento dell’incarico in questione;</w:t>
      </w:r>
    </w:p>
    <w:p w14:paraId="69AC7137"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t>di aver preso piena cognizione del Codice di Comportamento dei dipendenti pubblici di cui al D.P.R. 16 aprile 2013, n. 62, come modificato dal D.P.R. n. 81/2023;</w:t>
      </w:r>
    </w:p>
    <w:p w14:paraId="1780317C"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t>di aver preso piena cognizione del D.M. 26 aprile 2022, n. 105, recante il Codice di Comportamento dei dipendenti del Ministero dell’istruzione e del merito;</w:t>
      </w:r>
    </w:p>
    <w:p w14:paraId="2BF7281B"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t>di impegnarsi a comunicare tempestivamente all’Istituzione scolastica eventuali variazioni che dovessero intervenire nel corso dello svolgimento dell’incarico;</w:t>
      </w:r>
    </w:p>
    <w:p w14:paraId="43CA6747" w14:textId="77777777" w:rsidR="00CB1D23" w:rsidRPr="00CB1D23" w:rsidRDefault="00CB1D23" w:rsidP="00CB1D23">
      <w:pPr>
        <w:widowControl/>
        <w:numPr>
          <w:ilvl w:val="0"/>
          <w:numId w:val="4"/>
        </w:numPr>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di impegnarsi altresì a comunicare all’Istituzione scolastica qualsiasi altra circostanza sopravvenuta di carattere ostativo rispetto all’espletamento dell’incarico;</w:t>
      </w:r>
    </w:p>
    <w:p w14:paraId="46E8F5F8" w14:textId="77777777" w:rsidR="00CB1D23" w:rsidRPr="00CB1D23" w:rsidRDefault="00CB1D23" w:rsidP="00CB1D23">
      <w:pPr>
        <w:widowControl/>
        <w:numPr>
          <w:ilvl w:val="0"/>
          <w:numId w:val="4"/>
        </w:numPr>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2310980" w14:textId="77777777" w:rsidR="00CB1D23" w:rsidRPr="00CB1D23" w:rsidRDefault="00CB1D23" w:rsidP="00CB1D23">
      <w:pPr>
        <w:widowControl/>
        <w:spacing w:before="120" w:after="120"/>
        <w:jc w:val="both"/>
        <w:rPr>
          <w:rFonts w:ascii="Calibri" w:eastAsia="Calibri" w:hAnsi="Calibri" w:cs="Calibri"/>
          <w:b/>
          <w:bCs/>
          <w:lang w:eastAsia="en-US"/>
        </w:rPr>
      </w:pPr>
    </w:p>
    <w:p w14:paraId="5E466E9B" w14:textId="76AA9C58" w:rsidR="00CB1D23" w:rsidRPr="00CB1D23" w:rsidRDefault="009C0290" w:rsidP="00CB1D23">
      <w:pPr>
        <w:widowControl/>
        <w:overflowPunct w:val="0"/>
        <w:autoSpaceDE w:val="0"/>
        <w:autoSpaceDN w:val="0"/>
        <w:adjustRightInd w:val="0"/>
        <w:spacing w:before="120" w:after="120"/>
        <w:ind w:left="5760"/>
        <w:jc w:val="both"/>
        <w:textAlignment w:val="baseline"/>
        <w:rPr>
          <w:rFonts w:ascii="Calibri" w:hAnsi="Calibri" w:cs="Calibri"/>
          <w:i/>
          <w:iCs/>
          <w:sz w:val="16"/>
          <w:szCs w:val="16"/>
        </w:rPr>
      </w:pPr>
      <w:r>
        <w:rPr>
          <w:rFonts w:ascii="Calibri" w:hAnsi="Calibri" w:cs="Calibri"/>
          <w:i/>
          <w:iCs/>
          <w:sz w:val="16"/>
          <w:szCs w:val="16"/>
        </w:rPr>
        <w:t xml:space="preserve">               </w:t>
      </w:r>
    </w:p>
    <w:p w14:paraId="5D613B94" w14:textId="173F6471" w:rsidR="00C34CB8" w:rsidRDefault="00434460" w:rsidP="009C0290">
      <w:pPr>
        <w:widowControl/>
        <w:overflowPunct w:val="0"/>
        <w:autoSpaceDE w:val="0"/>
        <w:autoSpaceDN w:val="0"/>
        <w:adjustRightInd w:val="0"/>
        <w:spacing w:before="120" w:after="120"/>
        <w:jc w:val="both"/>
        <w:textAlignment w:val="baseline"/>
        <w:rPr>
          <w:rFonts w:ascii="Calibri" w:eastAsia="Calibri" w:hAnsi="Calibri" w:cs="Calibri"/>
        </w:rPr>
      </w:pPr>
      <w:r>
        <w:rPr>
          <w:rFonts w:ascii="Calibri" w:hAnsi="Calibri" w:cs="Calibri"/>
        </w:rPr>
        <w:t>___________</w:t>
      </w:r>
      <w:r w:rsidR="00CB1D23" w:rsidRPr="00CB1D23">
        <w:rPr>
          <w:rFonts w:ascii="Calibri" w:hAnsi="Calibri" w:cs="Calibri"/>
        </w:rPr>
        <w:t xml:space="preserve">, </w:t>
      </w:r>
      <w:r w:rsidR="00E2004A">
        <w:rPr>
          <w:rFonts w:ascii="Calibri" w:hAnsi="Calibri" w:cs="Calibri"/>
        </w:rPr>
        <w:t>________</w:t>
      </w:r>
      <w:r w:rsidR="00CB1D23" w:rsidRPr="00CB1D23">
        <w:rPr>
          <w:rFonts w:ascii="Calibri" w:hAnsi="Calibri" w:cs="Calibri"/>
        </w:rPr>
        <w:tab/>
      </w:r>
      <w:r w:rsidR="00CB1D23" w:rsidRPr="00CB1D23">
        <w:rPr>
          <w:rFonts w:ascii="Calibri" w:hAnsi="Calibri" w:cs="Calibri"/>
        </w:rPr>
        <w:tab/>
        <w:t xml:space="preserve">                        </w:t>
      </w:r>
      <w:r w:rsidR="00E2004A">
        <w:rPr>
          <w:rFonts w:ascii="Calibri" w:hAnsi="Calibri" w:cs="Calibri"/>
        </w:rPr>
        <w:t xml:space="preserve">     </w:t>
      </w:r>
      <w:r w:rsidR="00CB1D23" w:rsidRPr="00CB1D23">
        <w:rPr>
          <w:rFonts w:ascii="Calibri" w:hAnsi="Calibri" w:cs="Calibri"/>
        </w:rPr>
        <w:t xml:space="preserve"> </w:t>
      </w:r>
      <w:r w:rsidR="009C0290">
        <w:rPr>
          <w:rFonts w:ascii="Calibri" w:hAnsi="Calibri" w:cs="Calibri"/>
        </w:rPr>
        <w:t xml:space="preserve">        </w:t>
      </w:r>
      <w:r w:rsidR="00CB1D23" w:rsidRPr="00CB1D23">
        <w:rPr>
          <w:rFonts w:ascii="Calibri" w:hAnsi="Calibri" w:cs="Calibri"/>
        </w:rPr>
        <w:t xml:space="preserve"> </w:t>
      </w:r>
      <w:r w:rsidR="00125F87">
        <w:rPr>
          <w:rFonts w:ascii="Calibri" w:hAnsi="Calibri" w:cs="Calibri"/>
        </w:rPr>
        <w:t xml:space="preserve">      </w:t>
      </w:r>
      <w:r w:rsidR="00CB1D23" w:rsidRPr="00CB1D23">
        <w:rPr>
          <w:rFonts w:ascii="Calibri" w:eastAsia="Calibri" w:hAnsi="Calibri" w:cs="Calibri"/>
        </w:rPr>
        <w:t>IL DICHIARANTE</w:t>
      </w:r>
    </w:p>
    <w:p w14:paraId="4F0E1AEE" w14:textId="28DD6CD7" w:rsidR="00CB1D23" w:rsidRPr="00CB1D23" w:rsidRDefault="00E2004A" w:rsidP="00C34CB8">
      <w:pPr>
        <w:widowControl/>
        <w:overflowPunct w:val="0"/>
        <w:autoSpaceDE w:val="0"/>
        <w:autoSpaceDN w:val="0"/>
        <w:adjustRightInd w:val="0"/>
        <w:spacing w:before="120" w:after="120"/>
        <w:ind w:left="5040"/>
        <w:jc w:val="both"/>
        <w:textAlignment w:val="baseline"/>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w:t>
      </w:r>
      <w:r w:rsidR="009C0290">
        <w:rPr>
          <w:rFonts w:ascii="Calibri" w:hAnsi="Calibri" w:cs="Calibri"/>
        </w:rPr>
        <w:t xml:space="preserve">          </w:t>
      </w:r>
      <w:r w:rsidR="00125F87">
        <w:rPr>
          <w:rFonts w:ascii="Calibri" w:hAnsi="Calibri" w:cs="Calibri"/>
        </w:rPr>
        <w:t xml:space="preserve">         </w:t>
      </w:r>
      <w:r w:rsidR="00C34CB8">
        <w:rPr>
          <w:rFonts w:ascii="Calibri" w:hAnsi="Calibri" w:cs="Calibri"/>
        </w:rPr>
        <w:t xml:space="preserve">              </w:t>
      </w:r>
      <w:r w:rsidR="00434460" w:rsidRPr="00C34CB8">
        <w:rPr>
          <w:sz w:val="22"/>
          <w:szCs w:val="22"/>
        </w:rPr>
        <w:t>_____________________________</w:t>
      </w:r>
    </w:p>
    <w:p w14:paraId="3FA21348" w14:textId="2E793E65" w:rsidR="00842CFB" w:rsidRDefault="009C0290" w:rsidP="009C0290">
      <w:pPr>
        <w:ind w:right="-1"/>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47CA7D82" w14:textId="77777777" w:rsidR="00842CFB" w:rsidRDefault="00842CFB" w:rsidP="008C072C">
      <w:pPr>
        <w:spacing w:line="360" w:lineRule="auto"/>
        <w:ind w:right="-1"/>
        <w:jc w:val="both"/>
        <w:rPr>
          <w:b/>
          <w:sz w:val="22"/>
          <w:szCs w:val="22"/>
        </w:rPr>
      </w:pPr>
    </w:p>
    <w:p w14:paraId="0990036F" w14:textId="22079741" w:rsidR="00EA0092" w:rsidRDefault="00F71A3A" w:rsidP="00E2004A">
      <w:pPr>
        <w:spacing w:line="360" w:lineRule="auto"/>
        <w:ind w:left="426"/>
        <w:jc w:val="both"/>
        <w:rPr>
          <w:i/>
          <w:sz w:val="22"/>
          <w:szCs w:val="22"/>
        </w:rPr>
      </w:pPr>
      <w:r>
        <w:rPr>
          <w:b/>
          <w:sz w:val="22"/>
          <w:szCs w:val="22"/>
        </w:rPr>
        <w:t xml:space="preserve">                                                                 </w:t>
      </w:r>
      <w:r w:rsidR="006908D1">
        <w:rPr>
          <w:b/>
          <w:sz w:val="22"/>
          <w:szCs w:val="22"/>
        </w:rPr>
        <w:t xml:space="preserve">                         </w:t>
      </w:r>
      <w:r w:rsidR="00882F3D">
        <w:rPr>
          <w:b/>
          <w:sz w:val="22"/>
          <w:szCs w:val="22"/>
        </w:rPr>
        <w:t xml:space="preserve">      </w:t>
      </w:r>
      <w:r w:rsidR="00643B3C">
        <w:rPr>
          <w:b/>
          <w:sz w:val="22"/>
          <w:szCs w:val="22"/>
        </w:rPr>
        <w:t xml:space="preserve"> </w:t>
      </w:r>
    </w:p>
    <w:p w14:paraId="74E05EC9" w14:textId="77777777" w:rsidR="00EA0092" w:rsidRDefault="00EA0092">
      <w:pPr>
        <w:ind w:left="426" w:right="424" w:firstLine="284"/>
        <w:jc w:val="both"/>
        <w:rPr>
          <w:i/>
          <w:sz w:val="20"/>
          <w:szCs w:val="20"/>
        </w:rPr>
      </w:pPr>
    </w:p>
    <w:sectPr w:rsidR="00EA0092" w:rsidSect="00434460">
      <w:headerReference w:type="default" r:id="rId7"/>
      <w:footerReference w:type="default" r:id="rId8"/>
      <w:pgSz w:w="11905" w:h="16837"/>
      <w:pgMar w:top="2091" w:right="1557" w:bottom="993" w:left="1560" w:header="51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C56F8" w14:textId="77777777" w:rsidR="00E2139C" w:rsidRDefault="00E2139C">
      <w:r>
        <w:separator/>
      </w:r>
    </w:p>
  </w:endnote>
  <w:endnote w:type="continuationSeparator" w:id="0">
    <w:p w14:paraId="1D91B19B" w14:textId="77777777" w:rsidR="00E2139C" w:rsidRDefault="00E2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77789112"/>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2DF1F411" w14:textId="33CB2B23" w:rsidR="00434460" w:rsidRPr="00434460" w:rsidRDefault="00434460">
            <w:pPr>
              <w:pStyle w:val="Pidipagina"/>
              <w:jc w:val="right"/>
              <w:rPr>
                <w:sz w:val="16"/>
                <w:szCs w:val="16"/>
              </w:rPr>
            </w:pPr>
            <w:r w:rsidRPr="00434460">
              <w:rPr>
                <w:sz w:val="16"/>
                <w:szCs w:val="16"/>
              </w:rPr>
              <w:t xml:space="preserve">Pag. </w:t>
            </w:r>
            <w:r w:rsidRPr="00434460">
              <w:rPr>
                <w:b/>
                <w:bCs/>
                <w:sz w:val="16"/>
                <w:szCs w:val="16"/>
              </w:rPr>
              <w:fldChar w:fldCharType="begin"/>
            </w:r>
            <w:r w:rsidRPr="00434460">
              <w:rPr>
                <w:b/>
                <w:bCs/>
                <w:sz w:val="16"/>
                <w:szCs w:val="16"/>
              </w:rPr>
              <w:instrText>PAGE</w:instrText>
            </w:r>
            <w:r w:rsidRPr="00434460">
              <w:rPr>
                <w:b/>
                <w:bCs/>
                <w:sz w:val="16"/>
                <w:szCs w:val="16"/>
              </w:rPr>
              <w:fldChar w:fldCharType="separate"/>
            </w:r>
            <w:r w:rsidR="00424378">
              <w:rPr>
                <w:b/>
                <w:bCs/>
                <w:noProof/>
                <w:sz w:val="16"/>
                <w:szCs w:val="16"/>
              </w:rPr>
              <w:t>3</w:t>
            </w:r>
            <w:r w:rsidRPr="00434460">
              <w:rPr>
                <w:b/>
                <w:bCs/>
                <w:sz w:val="16"/>
                <w:szCs w:val="16"/>
              </w:rPr>
              <w:fldChar w:fldCharType="end"/>
            </w:r>
            <w:r w:rsidRPr="00434460">
              <w:rPr>
                <w:sz w:val="16"/>
                <w:szCs w:val="16"/>
              </w:rPr>
              <w:t xml:space="preserve"> di </w:t>
            </w:r>
            <w:r w:rsidRPr="00434460">
              <w:rPr>
                <w:b/>
                <w:bCs/>
                <w:sz w:val="16"/>
                <w:szCs w:val="16"/>
              </w:rPr>
              <w:fldChar w:fldCharType="begin"/>
            </w:r>
            <w:r w:rsidRPr="00434460">
              <w:rPr>
                <w:b/>
                <w:bCs/>
                <w:sz w:val="16"/>
                <w:szCs w:val="16"/>
              </w:rPr>
              <w:instrText>NUMPAGES</w:instrText>
            </w:r>
            <w:r w:rsidRPr="00434460">
              <w:rPr>
                <w:b/>
                <w:bCs/>
                <w:sz w:val="16"/>
                <w:szCs w:val="16"/>
              </w:rPr>
              <w:fldChar w:fldCharType="separate"/>
            </w:r>
            <w:r w:rsidR="00424378">
              <w:rPr>
                <w:b/>
                <w:bCs/>
                <w:noProof/>
                <w:sz w:val="16"/>
                <w:szCs w:val="16"/>
              </w:rPr>
              <w:t>3</w:t>
            </w:r>
            <w:r w:rsidRPr="00434460">
              <w:rPr>
                <w:b/>
                <w:bCs/>
                <w:sz w:val="16"/>
                <w:szCs w:val="16"/>
              </w:rPr>
              <w:fldChar w:fldCharType="end"/>
            </w:r>
          </w:p>
        </w:sdtContent>
      </w:sdt>
    </w:sdtContent>
  </w:sdt>
  <w:p w14:paraId="6EA87380" w14:textId="77777777" w:rsidR="00EA0092" w:rsidRDefault="00EA0092">
    <w:pPr>
      <w:pBdr>
        <w:top w:val="nil"/>
        <w:left w:val="nil"/>
        <w:bottom w:val="nil"/>
        <w:right w:val="nil"/>
        <w:between w:val="nil"/>
      </w:pBdr>
      <w:tabs>
        <w:tab w:val="center" w:pos="4512"/>
        <w:tab w:val="right" w:pos="9025"/>
      </w:tabs>
      <w:jc w:val="center"/>
      <w:rPr>
        <w:i/>
        <w:color w:val="8080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988D7" w14:textId="77777777" w:rsidR="00E2139C" w:rsidRDefault="00E2139C">
      <w:r>
        <w:separator/>
      </w:r>
    </w:p>
  </w:footnote>
  <w:footnote w:type="continuationSeparator" w:id="0">
    <w:p w14:paraId="7A357B6A" w14:textId="77777777" w:rsidR="00E2139C" w:rsidRDefault="00E21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C7AE8" w14:textId="1CB58F61" w:rsidR="008C223A" w:rsidRPr="00C34CB8" w:rsidRDefault="00C34CB8" w:rsidP="00C34CB8">
    <w:pPr>
      <w:pBdr>
        <w:top w:val="nil"/>
        <w:left w:val="nil"/>
        <w:bottom w:val="nil"/>
        <w:right w:val="nil"/>
        <w:between w:val="nil"/>
      </w:pBdr>
      <w:tabs>
        <w:tab w:val="center" w:pos="4512"/>
        <w:tab w:val="right" w:pos="9025"/>
      </w:tabs>
      <w:ind w:left="-709" w:right="-1557"/>
      <w:rPr>
        <w:bCs/>
        <w:noProof/>
        <w:sz w:val="20"/>
        <w:szCs w:val="20"/>
        <w:u w:val="single"/>
      </w:rPr>
    </w:pPr>
    <w:r w:rsidRPr="00C34CB8">
      <w:rPr>
        <w:bCs/>
        <w:noProof/>
        <w:sz w:val="20"/>
        <w:szCs w:val="20"/>
        <w:u w:val="single"/>
      </w:rPr>
      <w:t>ALLEGATO C</w:t>
    </w:r>
  </w:p>
  <w:p w14:paraId="383A259E" w14:textId="29C2013B" w:rsidR="00C34CB8" w:rsidRDefault="00C34CB8" w:rsidP="00C34CB8">
    <w:pPr>
      <w:pBdr>
        <w:top w:val="nil"/>
        <w:left w:val="nil"/>
        <w:bottom w:val="nil"/>
        <w:right w:val="nil"/>
        <w:between w:val="nil"/>
      </w:pBdr>
      <w:tabs>
        <w:tab w:val="center" w:pos="4512"/>
        <w:tab w:val="right" w:pos="9025"/>
      </w:tabs>
      <w:ind w:left="-709" w:right="-1557"/>
      <w:rPr>
        <w:b/>
        <w:noProof/>
        <w:sz w:val="22"/>
        <w:szCs w:val="22"/>
      </w:rPr>
    </w:pPr>
  </w:p>
  <w:p w14:paraId="12B5FE51" w14:textId="371CA0C4" w:rsidR="00C34CB8" w:rsidRPr="00C34CB8" w:rsidRDefault="00D36306" w:rsidP="00C34CB8">
    <w:pPr>
      <w:pBdr>
        <w:top w:val="nil"/>
        <w:left w:val="nil"/>
        <w:bottom w:val="nil"/>
        <w:right w:val="nil"/>
        <w:between w:val="nil"/>
      </w:pBdr>
      <w:tabs>
        <w:tab w:val="center" w:pos="4512"/>
        <w:tab w:val="right" w:pos="9025"/>
      </w:tabs>
      <w:ind w:left="-709" w:right="-1557"/>
      <w:jc w:val="center"/>
      <w:rPr>
        <w:rFonts w:ascii="Verdana" w:eastAsia="Verdana" w:hAnsi="Verdana" w:cs="Verdana"/>
        <w:color w:val="000000"/>
        <w:sz w:val="22"/>
        <w:szCs w:val="22"/>
      </w:rPr>
    </w:pPr>
    <w:bookmarkStart w:id="1" w:name="_gjdgxs" w:colFirst="0" w:colLast="0"/>
    <w:bookmarkEnd w:id="1"/>
    <w:r>
      <w:rPr>
        <w:rFonts w:ascii="Verdana" w:eastAsia="Verdana" w:hAnsi="Verdana" w:cs="Verdana"/>
        <w:noProof/>
        <w:color w:val="000000"/>
        <w:sz w:val="22"/>
        <w:szCs w:val="22"/>
      </w:rPr>
      <w:drawing>
        <wp:inline distT="0" distB="0" distL="0" distR="0" wp14:anchorId="00A786EE" wp14:editId="0AD561FB">
          <wp:extent cx="5389245" cy="536575"/>
          <wp:effectExtent l="0" t="0" r="190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9245" cy="5365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068FC"/>
    <w:multiLevelType w:val="hybridMultilevel"/>
    <w:tmpl w:val="8AEAC3B4"/>
    <w:lvl w:ilvl="0" w:tplc="7ED643E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 w15:restartNumberingAfterBreak="0">
    <w:nsid w:val="63493ADE"/>
    <w:multiLevelType w:val="hybridMultilevel"/>
    <w:tmpl w:val="161CAD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B110A9D"/>
    <w:multiLevelType w:val="hybridMultilevel"/>
    <w:tmpl w:val="939A13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08907907">
    <w:abstractNumId w:val="0"/>
  </w:num>
  <w:num w:numId="2" w16cid:durableId="1438721675">
    <w:abstractNumId w:val="3"/>
  </w:num>
  <w:num w:numId="3" w16cid:durableId="549608695">
    <w:abstractNumId w:val="4"/>
  </w:num>
  <w:num w:numId="4" w16cid:durableId="1135760177">
    <w:abstractNumId w:val="1"/>
  </w:num>
  <w:num w:numId="5" w16cid:durableId="2179396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0092"/>
    <w:rsid w:val="00000320"/>
    <w:rsid w:val="00036447"/>
    <w:rsid w:val="00045247"/>
    <w:rsid w:val="000538AB"/>
    <w:rsid w:val="00103605"/>
    <w:rsid w:val="00125F87"/>
    <w:rsid w:val="00135500"/>
    <w:rsid w:val="001C529E"/>
    <w:rsid w:val="002336C5"/>
    <w:rsid w:val="002C1434"/>
    <w:rsid w:val="0030233B"/>
    <w:rsid w:val="003E6907"/>
    <w:rsid w:val="00424378"/>
    <w:rsid w:val="0042453F"/>
    <w:rsid w:val="00434460"/>
    <w:rsid w:val="00452A00"/>
    <w:rsid w:val="004D4EC9"/>
    <w:rsid w:val="004F2248"/>
    <w:rsid w:val="00524D1D"/>
    <w:rsid w:val="00530ACF"/>
    <w:rsid w:val="005C33AA"/>
    <w:rsid w:val="00643B3C"/>
    <w:rsid w:val="006908D1"/>
    <w:rsid w:val="006B4D36"/>
    <w:rsid w:val="006B77F2"/>
    <w:rsid w:val="006F347F"/>
    <w:rsid w:val="007176EC"/>
    <w:rsid w:val="007D2A76"/>
    <w:rsid w:val="007F279E"/>
    <w:rsid w:val="00800A30"/>
    <w:rsid w:val="00817B79"/>
    <w:rsid w:val="00820C0D"/>
    <w:rsid w:val="0083765E"/>
    <w:rsid w:val="00842CFB"/>
    <w:rsid w:val="00876C4D"/>
    <w:rsid w:val="00882F3D"/>
    <w:rsid w:val="008C072C"/>
    <w:rsid w:val="008C223A"/>
    <w:rsid w:val="008D63F3"/>
    <w:rsid w:val="008E2B65"/>
    <w:rsid w:val="0091075C"/>
    <w:rsid w:val="009908A2"/>
    <w:rsid w:val="009C0290"/>
    <w:rsid w:val="009D515B"/>
    <w:rsid w:val="00B54CAD"/>
    <w:rsid w:val="00B6258F"/>
    <w:rsid w:val="00B65CA8"/>
    <w:rsid w:val="00B90D63"/>
    <w:rsid w:val="00B91A74"/>
    <w:rsid w:val="00B9676E"/>
    <w:rsid w:val="00C34CB8"/>
    <w:rsid w:val="00C51667"/>
    <w:rsid w:val="00C636DD"/>
    <w:rsid w:val="00C70FB1"/>
    <w:rsid w:val="00C90430"/>
    <w:rsid w:val="00C9479F"/>
    <w:rsid w:val="00CB1D23"/>
    <w:rsid w:val="00CB37CA"/>
    <w:rsid w:val="00D030FA"/>
    <w:rsid w:val="00D038D1"/>
    <w:rsid w:val="00D34C5D"/>
    <w:rsid w:val="00D36306"/>
    <w:rsid w:val="00D6176E"/>
    <w:rsid w:val="00D73310"/>
    <w:rsid w:val="00DD5E61"/>
    <w:rsid w:val="00DF27F7"/>
    <w:rsid w:val="00DF5680"/>
    <w:rsid w:val="00E2004A"/>
    <w:rsid w:val="00E2139C"/>
    <w:rsid w:val="00E94C08"/>
    <w:rsid w:val="00EA0092"/>
    <w:rsid w:val="00F013E1"/>
    <w:rsid w:val="00F15207"/>
    <w:rsid w:val="00F71A3A"/>
    <w:rsid w:val="00FB32A7"/>
    <w:rsid w:val="00FE7BAE"/>
    <w:rsid w:val="00FF24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D9295"/>
  <w15:docId w15:val="{E9D8C981-0D05-4181-8037-3EF2EBE3A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it-IT" w:eastAsia="it-I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paragraph" w:styleId="Intestazione">
    <w:name w:val="header"/>
    <w:basedOn w:val="Normale"/>
    <w:link w:val="IntestazioneCarattere"/>
    <w:uiPriority w:val="99"/>
    <w:unhideWhenUsed/>
    <w:rsid w:val="008C223A"/>
    <w:pPr>
      <w:tabs>
        <w:tab w:val="center" w:pos="4819"/>
        <w:tab w:val="right" w:pos="9638"/>
      </w:tabs>
    </w:pPr>
  </w:style>
  <w:style w:type="character" w:customStyle="1" w:styleId="IntestazioneCarattere">
    <w:name w:val="Intestazione Carattere"/>
    <w:basedOn w:val="Carpredefinitoparagrafo"/>
    <w:link w:val="Intestazione"/>
    <w:uiPriority w:val="99"/>
    <w:rsid w:val="008C223A"/>
  </w:style>
  <w:style w:type="paragraph" w:styleId="Pidipagina">
    <w:name w:val="footer"/>
    <w:basedOn w:val="Normale"/>
    <w:link w:val="PidipaginaCarattere"/>
    <w:uiPriority w:val="99"/>
    <w:unhideWhenUsed/>
    <w:rsid w:val="008C223A"/>
    <w:pPr>
      <w:tabs>
        <w:tab w:val="center" w:pos="4819"/>
        <w:tab w:val="right" w:pos="9638"/>
      </w:tabs>
    </w:pPr>
  </w:style>
  <w:style w:type="character" w:customStyle="1" w:styleId="PidipaginaCarattere">
    <w:name w:val="Piè di pagina Carattere"/>
    <w:basedOn w:val="Carpredefinitoparagrafo"/>
    <w:link w:val="Pidipagina"/>
    <w:uiPriority w:val="99"/>
    <w:rsid w:val="008C223A"/>
  </w:style>
  <w:style w:type="paragraph" w:styleId="Testofumetto">
    <w:name w:val="Balloon Text"/>
    <w:basedOn w:val="Normale"/>
    <w:link w:val="TestofumettoCarattere"/>
    <w:uiPriority w:val="99"/>
    <w:semiHidden/>
    <w:unhideWhenUsed/>
    <w:rsid w:val="008C223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C223A"/>
    <w:rPr>
      <w:rFonts w:ascii="Tahoma" w:hAnsi="Tahoma" w:cs="Tahoma"/>
      <w:sz w:val="16"/>
      <w:szCs w:val="16"/>
    </w:rPr>
  </w:style>
  <w:style w:type="table" w:customStyle="1" w:styleId="Grigliatabella1">
    <w:name w:val="Griglia tabella1"/>
    <w:basedOn w:val="Tabellanormale"/>
    <w:next w:val="Grigliatabella"/>
    <w:rsid w:val="007F279E"/>
    <w:pPr>
      <w:widowControl/>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semiHidden/>
    <w:unhideWhenUsed/>
    <w:rsid w:val="007F27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886</Words>
  <Characters>5055</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Armaf</dc:creator>
  <cp:lastModifiedBy>PC</cp:lastModifiedBy>
  <cp:revision>10</cp:revision>
  <dcterms:created xsi:type="dcterms:W3CDTF">2024-10-29T15:44:00Z</dcterms:created>
  <dcterms:modified xsi:type="dcterms:W3CDTF">2025-09-30T07:57:00Z</dcterms:modified>
</cp:coreProperties>
</file>